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114300" distR="114300">
            <wp:extent cx="448310" cy="609600"/>
            <wp:effectExtent b="0" l="0" r="0" t="0"/>
            <wp:docPr id="1026"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8310"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27 липня 2023 року                   м. Сквира                             № 45-37-VIII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a"/>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a"/>
          <w:sz w:val="28"/>
          <w:szCs w:val="28"/>
          <w:u w:val="none"/>
          <w:shd w:fill="auto" w:val="clear"/>
          <w:vertAlign w:val="baseline"/>
          <w:rtl w:val="0"/>
        </w:rPr>
        <w:t xml:space="preserve">Про затвердження додаткових угод про </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a"/>
          <w:sz w:val="28"/>
          <w:szCs w:val="28"/>
          <w:u w:val="none"/>
          <w:shd w:fill="auto" w:val="clear"/>
          <w:vertAlign w:val="baseline"/>
          <w:rtl w:val="0"/>
        </w:rPr>
        <w:t xml:space="preserve">заміну сторони в зобов’язаннях</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Розглянувши лист Акціонерного товариства «Оператор» газорозподільної системи «Київоблгаз» від 10 липня 2023 року, відповідно до Кодексу газорозподільних систем, Цивільного кодексу України, Господарського кодексу України, пункту 43 частини першої статті 26, статті 59, частини п’ятої статті 60 Закону України «Про місцеве самоврядування в Україні», </w:t>
      </w:r>
      <w:hyperlink r:id="rId8">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Закону України</w:t>
        </w:r>
      </w:hyperlink>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«Про ринок природного газу»,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постанови Верховної Ради України від 17 липня 2020 року №807–IX «Про утворення та ліквідацію районів», розпорядження Кабінету Міністрів України від 12 червня 2020 року №715–р «Про визначення адміністративних центрів та затвердження територій територіальних громад Київської області»,рішення Сквирської міської ради від 18 листопада 2020 року №12-1-VІІІ «Про реорганізацію юридичних осіб Антонівської, Буківської, Великоєрчиківської, Горобіївської, Домантівської, Дулицької, Каленнівської, Кам’яногребельської, Красноліської, Кривошиїнської, Тарасівської, Малоєрчиківської, Малолисовецької, Мовчанівської, Оріховецької, Пустоварівської, Рогізнянської, Рудянської, Самгородоцької, Селезенівської, Тхорівської, Чубинецької, Шаліївської, Шамраївської та Шапіївської сільських рад, які приєднуються до Сквирської міської ради, що є адміністративним центром та створення комісії з реорганізації вищезазначених органів місцевого самоврядування, що увійшли до складу Сквирської міської територіальної громади Білоцерківського району Київської області», </w:t>
      </w:r>
      <w:r w:rsidDel="00000000" w:rsidR="00000000" w:rsidRPr="00000000">
        <w:rPr>
          <w:rFonts w:ascii="Times New Roman" w:cs="Times New Roman" w:eastAsia="Times New Roman" w:hAnsi="Times New Roman"/>
          <w:b w:val="0"/>
          <w:i w:val="0"/>
          <w:smallCaps w:val="0"/>
          <w:strike w:val="0"/>
          <w:color w:val="0d0d0d"/>
          <w:sz w:val="28"/>
          <w:szCs w:val="28"/>
          <w:highlight w:val="white"/>
          <w:u w:val="none"/>
          <w:vertAlign w:val="baseline"/>
          <w:rtl w:val="0"/>
        </w:rPr>
        <w:t xml:space="preserve">з</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метою забезпечення енергетичної безпеки під час дії воєнного стану, захисту та збереження комунальної власності, враховуючи пропозиції постійних комісій міської ради та зміною територіального устрою, Сквирська міська рада VІІІ скликання</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 И Р І Ш И Л А:</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Затвердити Додаткову угоду п</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 заміну сторони в зобов’язанні по Договору №004 від 28.05.2013 року на господарське відання складовими Єдиної газотранспортної системи України (між власниками та газотранспортними або газорозподільними підприємствами),</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що додаються.</w:t>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Затвердити Додаткову угоду п</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 заміну сторони в зобов’язанні по Договору №03-ГТС-13 від 02.10.2013 року на господарське відання складовими Єдиної газотранспортної системи України (між власниками та газотранспортними або газорозподільними підприємствами),</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що додаються.</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3. Затвердити Додаткову угоду п</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 заміну сторони в зобов’язанні по Договору №007 від 28.05.2013 року на господарське відання складовими Єдиної газотранспортної системи України (між власниками та газотранспортними або газорозподільними підприємствами),</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що додаються.</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4. Затвердити Додаткову угоду п</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 заміну сторони в зобов’язанні по Договору №011 від 22.10.2013 року на господарське відання складовими Єдиної газотранспортної системи України (між власниками та газотранспортними або газорозподільними підприємствами),</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що додаються.</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5. Затвердити Додаткову угоду п</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 заміну сторони в зобов’язанні по Договору №016 від 03.02.2013 року на господарське відання складовими Єдиної газотранспортної системи України (між власниками та газотранспортними або газорозподільними підприємствами),</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що додаються.</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6. Затвердити Додаткову угоду п</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 заміну сторони в зобов’язанні по Договору №002 від </w:t>
      </w:r>
      <w:r w:rsidDel="00000000" w:rsidR="00000000" w:rsidRPr="00000000">
        <w:rPr>
          <w:rFonts w:ascii="Times New Roman" w:cs="Times New Roman" w:eastAsia="Times New Roman" w:hAnsi="Times New Roman"/>
          <w:sz w:val="28"/>
          <w:szCs w:val="28"/>
          <w:rtl w:val="0"/>
        </w:rPr>
        <w:t xml:space="preserve">28</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.0</w:t>
      </w:r>
      <w:r w:rsidDel="00000000" w:rsidR="00000000" w:rsidRPr="00000000">
        <w:rPr>
          <w:rFonts w:ascii="Times New Roman" w:cs="Times New Roman" w:eastAsia="Times New Roman" w:hAnsi="Times New Roman"/>
          <w:sz w:val="28"/>
          <w:szCs w:val="28"/>
          <w:rtl w:val="0"/>
        </w:rPr>
        <w:t xml:space="preserve">7</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.20</w:t>
      </w:r>
      <w:r w:rsidDel="00000000" w:rsidR="00000000" w:rsidRPr="00000000">
        <w:rPr>
          <w:rFonts w:ascii="Times New Roman" w:cs="Times New Roman" w:eastAsia="Times New Roman" w:hAnsi="Times New Roman"/>
          <w:sz w:val="28"/>
          <w:szCs w:val="28"/>
          <w:rtl w:val="0"/>
        </w:rPr>
        <w:t xml:space="preserve">23</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року на господарське відання складовими Єдиної газотранспортної системи України (між власниками та газотранспортними або газорозподільними підприємствами),</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що додаються.</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7. Затвердити Додаткову угоду п</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 заміну сторони в зобов’язанні по Договору №010 від 08.10.2013 року на господарське відання складовими Єдиної газотранспортної системи України (між власниками та газотранспортними або газорозподільними підприємствами),</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що додаються.</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8. Затвердити Додаткову угоду п</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 заміну сторони в зобов’язанні по Договору №002 від 28.05.2013 року на господарське відання складовими Єдиної газотранспортної системи України (між власниками та газотранспортними або газорозподільними підприємствами),</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що додаються.</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9. Затвердити Додаткову угоду п</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 заміну сторони в зобов’язанні по Договору №00</w:t>
      </w:r>
      <w:r w:rsidDel="00000000" w:rsidR="00000000" w:rsidRPr="00000000">
        <w:rPr>
          <w:rFonts w:ascii="Times New Roman" w:cs="Times New Roman" w:eastAsia="Times New Roman" w:hAnsi="Times New Roman"/>
          <w:sz w:val="28"/>
          <w:szCs w:val="28"/>
          <w:rtl w:val="0"/>
        </w:rPr>
        <w:t xml:space="preserve">3</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від 28.0</w:t>
      </w:r>
      <w:r w:rsidDel="00000000" w:rsidR="00000000" w:rsidRPr="00000000">
        <w:rPr>
          <w:rFonts w:ascii="Times New Roman" w:cs="Times New Roman" w:eastAsia="Times New Roman" w:hAnsi="Times New Roman"/>
          <w:sz w:val="28"/>
          <w:szCs w:val="28"/>
          <w:rtl w:val="0"/>
        </w:rPr>
        <w:t xml:space="preserve">7</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.20</w:t>
      </w:r>
      <w:r w:rsidDel="00000000" w:rsidR="00000000" w:rsidRPr="00000000">
        <w:rPr>
          <w:rFonts w:ascii="Times New Roman" w:cs="Times New Roman" w:eastAsia="Times New Roman" w:hAnsi="Times New Roman"/>
          <w:sz w:val="28"/>
          <w:szCs w:val="28"/>
          <w:rtl w:val="0"/>
        </w:rPr>
        <w:t xml:space="preserve">2</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року на господарське відання складовими Єдиної газотранспортної системи України (між власниками та газотранспортними або газорозподільними підприємствами),</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що додаються.</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10. Затвердити Додаткову угоду п</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 заміну сторони в зобов’язанні по Договору №008 від 28.05.2013 року на господарське відання складовими Єдиної газотранспортної системи України (між власниками та газотранспортними або газорозподільними підприємствами),</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що додаються.</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11. Затвердити Додаткову угоду п</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 заміну сторони в зобов’язанні по Договору №00</w:t>
      </w:r>
      <w:r w:rsidDel="00000000" w:rsidR="00000000" w:rsidRPr="00000000">
        <w:rPr>
          <w:rFonts w:ascii="Times New Roman" w:cs="Times New Roman" w:eastAsia="Times New Roman" w:hAnsi="Times New Roman"/>
          <w:sz w:val="28"/>
          <w:szCs w:val="28"/>
          <w:rtl w:val="0"/>
        </w:rPr>
        <w:t xml:space="preserve">6</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від 28.05.2013 року на господарське відання складовими Єдиної газотранспортної системи України (між власниками та газотранспортними або газорозподільними підприємствами),</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що додаються.</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12. Затвердити Додаткову угоду п</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 заміну сторони в зобов’язанні по Договору №005 від 28.05.2013 року на господарське відання складовими Єдиної газотранспортної системи України (між власниками та газотранспортними або газорозподільними підприємствами),</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що додаються.</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13. Затвердити Додаткову угоду п</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 заміну сторони в зобов’язанні по Договору №017 від 04.02.2013 року на господарське відання складовими Єдиної газотранспортної системи України (між власниками та газотранспортними або газорозподільними підприємствами),</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що додаються.</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14. Затвердити Додаткову угоду п</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 заміну сторони в зобов’язанні по Договору №012 від 21.10.2013 року на господарське відання складовими Єдиної газотранспортної системи України (між власниками та газотранспортними або газорозподільними підприємствами),</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що додаються.</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15. Затвердити Додаткову угоду п</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 заміну сторони в зобов’язанні по Договору №004 від </w:t>
      </w:r>
      <w:r w:rsidDel="00000000" w:rsidR="00000000" w:rsidRPr="00000000">
        <w:rPr>
          <w:rFonts w:ascii="Times New Roman" w:cs="Times New Roman" w:eastAsia="Times New Roman" w:hAnsi="Times New Roman"/>
          <w:sz w:val="28"/>
          <w:szCs w:val="28"/>
          <w:rtl w:val="0"/>
        </w:rPr>
        <w:t xml:space="preserve">28</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.0</w:t>
      </w:r>
      <w:r w:rsidDel="00000000" w:rsidR="00000000" w:rsidRPr="00000000">
        <w:rPr>
          <w:rFonts w:ascii="Times New Roman" w:cs="Times New Roman" w:eastAsia="Times New Roman" w:hAnsi="Times New Roman"/>
          <w:sz w:val="28"/>
          <w:szCs w:val="28"/>
          <w:rtl w:val="0"/>
        </w:rPr>
        <w:t xml:space="preserve">7</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.20</w:t>
      </w:r>
      <w:r w:rsidDel="00000000" w:rsidR="00000000" w:rsidRPr="00000000">
        <w:rPr>
          <w:rFonts w:ascii="Times New Roman" w:cs="Times New Roman" w:eastAsia="Times New Roman" w:hAnsi="Times New Roman"/>
          <w:sz w:val="28"/>
          <w:szCs w:val="28"/>
          <w:rtl w:val="0"/>
        </w:rPr>
        <w:t xml:space="preserve">23</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року на господарське відання складовими Єдиної газотранспортної системи України (між власниками та газотранспортними або газорозподільними підприємствами),</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що додаються.</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16. Затвердити Додаткову угоду п</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 заміну сторони в зобов’язанні по Договору №003 від 28.05.2013 року на господарське відання складовими Єдиної газотранспортної системи України (між власниками та газотранспортними або газорозподільними підприємствами),</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що додаються.</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17. Затвердити Додаткову угоду п</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 заміну сторони в зобов’язанні по Договору №01 ГВ 2014 від 23.06.2014 року на господарське відання складовими Єдиної газотранспортної системи України (між власниками та газотранспортними або газорозподільними підприємствами),</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що додаються.</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18. Затвердити Додаткову угоду п</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 заміну сторони в зобов’язанні по Договору №01-ГТС-13 від 19.09.2013 року на господарське відання складовими Єдиної газотранспортної системи України (між власниками та газотранспортними або газорозподільними підприємствами),</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що додаються.</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19. Затвердити Додаткову угоду п</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 заміну сторони в зобов’язанні по Договору №02-ГТС-13 від 26.09.2013 року на господарське відання складовими Єдиної газотранспортної системи України (між власниками та газотранспортними або газорозподільними підприємствами),</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що додаються.</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20. Затвердити Додаткову угоду п</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 заміну сторони в зобов’язанні по Договору №</w:t>
      </w:r>
      <w:r w:rsidDel="00000000" w:rsidR="00000000" w:rsidRPr="00000000">
        <w:rPr>
          <w:rFonts w:ascii="Times New Roman" w:cs="Times New Roman" w:eastAsia="Times New Roman" w:hAnsi="Times New Roman"/>
          <w:sz w:val="28"/>
          <w:szCs w:val="28"/>
          <w:rtl w:val="0"/>
        </w:rPr>
        <w:t xml:space="preserve">018</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від 29.08.2013 року на господарське відання складовими Єдиної газотранспортної системи України (між власниками та газотранспортними або газорозподільними підприємствами),</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що додаються.</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21. Затвердити Додаткову угоду п</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 заміну сторони в зобов’язанні по Договору №015 від 29.08.2013 року на господарське відання складовими Єдиної газотранспортної системи України (між власниками та газотранспортними або газорозподільними підприємствами),</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що додаються.</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22. Затвердити Додаткову угоду п</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 заміну сторони в зобов’язанні по Договору №001 від 28.05.2013 року на господарське відання складовими Єдиної газотранспортної системи України (між власниками та газотранспортними або газорозподільними підприємствами),</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що додаються.</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23. Затвердити Додаткову угоду п</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 заміну сторони в зобов’язанні по Договору №014 від 18.11.2013 року на господарське відання складовими Єдиної газотранспортної системи України (між власниками та газотранспортними або газорозподільними підприємствами),</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що додаються.</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24. Затвердити Додаткову угоду п</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 заміну сторони в зобов’язанні по Договору №13 від 16.10.2013 року на господарське відання складовими Єдиної газотранспортної системи України (між власниками та газотранспортними або газорозподільними підприємствами),</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що додаються.</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25. Затвердити Додаткову угоду п</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 заміну сторони в зобов’язанні по Договору №</w:t>
      </w:r>
      <w:r w:rsidDel="00000000" w:rsidR="00000000" w:rsidRPr="00000000">
        <w:rPr>
          <w:rFonts w:ascii="Times New Roman" w:cs="Times New Roman" w:eastAsia="Times New Roman" w:hAnsi="Times New Roman"/>
          <w:sz w:val="28"/>
          <w:szCs w:val="28"/>
          <w:rtl w:val="0"/>
        </w:rPr>
        <w:t xml:space="preserve">04-ГТС-13</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від 16.10.2013 року на господарське відання складовими Єдиної газотранспортної системи України (між власниками та газотранспортними або газорозподільними підприємствами),</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що додаються.</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26. Затвердити Додаткову угоду п</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 заміну сторони в зобов’язанні по Договору №009 від 08.10.2013 року на господарське відання складовими Єдиної газотранспортної системи України (між власниками та газотранспортними або газорозподільними підприємствами),</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що додаються.</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27. Затвердити Додаткову угоду п</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 заміну сторони в зобов’язанні по Договору №</w:t>
      </w:r>
      <w:r w:rsidDel="00000000" w:rsidR="00000000" w:rsidRPr="00000000">
        <w:rPr>
          <w:rFonts w:ascii="Times New Roman" w:cs="Times New Roman" w:eastAsia="Times New Roman" w:hAnsi="Times New Roman"/>
          <w:sz w:val="28"/>
          <w:szCs w:val="28"/>
          <w:rtl w:val="0"/>
        </w:rPr>
        <w:t xml:space="preserve">б/н</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від </w:t>
      </w:r>
      <w:r w:rsidDel="00000000" w:rsidR="00000000" w:rsidRPr="00000000">
        <w:rPr>
          <w:rFonts w:ascii="Times New Roman" w:cs="Times New Roman" w:eastAsia="Times New Roman" w:hAnsi="Times New Roman"/>
          <w:sz w:val="28"/>
          <w:szCs w:val="28"/>
          <w:rtl w:val="0"/>
        </w:rPr>
        <w:t xml:space="preserve">01</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sz w:val="28"/>
          <w:szCs w:val="28"/>
          <w:rtl w:val="0"/>
        </w:rPr>
        <w:t xml:space="preserve">10</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.20</w:t>
      </w:r>
      <w:r w:rsidDel="00000000" w:rsidR="00000000" w:rsidRPr="00000000">
        <w:rPr>
          <w:rFonts w:ascii="Times New Roman" w:cs="Times New Roman" w:eastAsia="Times New Roman" w:hAnsi="Times New Roman"/>
          <w:sz w:val="28"/>
          <w:szCs w:val="28"/>
          <w:rtl w:val="0"/>
        </w:rPr>
        <w:t xml:space="preserve">20</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року на господарське відання складовими Єдиної газотранспортної системи України (між власниками та газотранспортними або газорозподільними підприємствами),</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що додаються.</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28. Затвердити Додаткову угоду п</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 заміну сторони в зобов’язанні по Договору №3/2021 від 05.05.2021 року на господарське відання складовими Єдиної газотранспортної системи України (між власниками та газотранспортними або газорозподільними підприємствами),</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що додаються.</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a"/>
          <w:sz w:val="28"/>
          <w:szCs w:val="28"/>
          <w:u w:val="none"/>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29. Доручити міській голові Левіцькій В.П. підписати від імені Сквирської міської ради вищевказані додаткові угоди про заміну сторони у зобов’язанні.</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30. Контроль за виконанням даного рішення покласти на постійну комісію Сквирської міської ради з питань комунального майна, житлово-комунального господарства, благоустрою та охорони навколишнього середовища.</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8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8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Міська голова                                                 Валентина ЛЕВІЦЬКА</w:t>
      </w:r>
      <w:r w:rsidDel="00000000" w:rsidR="00000000" w:rsidRPr="00000000">
        <w:rPr>
          <w:rtl w:val="0"/>
        </w:rPr>
      </w:r>
    </w:p>
    <w:sectPr>
      <w:pgSz w:h="16838" w:w="11906" w:orient="portrait"/>
      <w:pgMar w:bottom="568" w:top="1135"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Обычный">
    <w:name w:val="Обычный"/>
    <w:next w:val="Обычный"/>
    <w:autoRedefine w:val="0"/>
    <w:hidden w:val="0"/>
    <w:qFormat w:val="0"/>
    <w:pPr>
      <w:suppressAutoHyphens w:val="1"/>
      <w:spacing w:after="200" w:line="276" w:lineRule="auto"/>
      <w:ind w:leftChars="-1" w:rightChars="0" w:firstLineChars="-1"/>
      <w:textDirection w:val="btLr"/>
      <w:textAlignment w:val="top"/>
      <w:outlineLvl w:val="0"/>
    </w:pPr>
    <w:rPr>
      <w:w w:val="100"/>
      <w:position w:val="-1"/>
      <w:sz w:val="22"/>
      <w:szCs w:val="22"/>
      <w:effect w:val="none"/>
      <w:vertAlign w:val="baseline"/>
      <w:cs w:val="0"/>
      <w:em w:val="none"/>
      <w:lang w:bidi="ar-SA" w:eastAsia="en-US" w:val="uk-UA"/>
    </w:rPr>
  </w:style>
  <w:style w:type="paragraph" w:styleId="Заголовок1">
    <w:name w:val="Заголовок 1"/>
    <w:basedOn w:val="Обычный"/>
    <w:next w:val="Заголовок1"/>
    <w:autoRedefine w:val="0"/>
    <w:hidden w:val="0"/>
    <w:qFormat w:val="0"/>
    <w:pPr>
      <w:suppressAutoHyphens w:val="1"/>
      <w:spacing w:after="100" w:afterAutospacing="1" w:before="100" w:beforeAutospacing="1" w:line="240" w:lineRule="auto"/>
      <w:ind w:leftChars="-1" w:rightChars="0" w:firstLineChars="-1"/>
      <w:textDirection w:val="btLr"/>
      <w:textAlignment w:val="top"/>
      <w:outlineLvl w:val="0"/>
    </w:pPr>
    <w:rPr>
      <w:rFonts w:ascii="Times New Roman" w:cs="Times New Roman" w:eastAsia="Times New Roman" w:hAnsi="Times New Roman"/>
      <w:b w:val="1"/>
      <w:bCs w:val="1"/>
      <w:w w:val="100"/>
      <w:kern w:val="36"/>
      <w:position w:val="-1"/>
      <w:sz w:val="48"/>
      <w:szCs w:val="48"/>
      <w:effect w:val="none"/>
      <w:vertAlign w:val="baseline"/>
      <w:cs w:val="0"/>
      <w:em w:val="none"/>
      <w:lang w:bidi="ar-SA" w:eastAsia="uk-UA" w:val="uk-UA"/>
    </w:rPr>
  </w:style>
  <w:style w:type="character" w:styleId="Основнойшрифтабзаца">
    <w:name w:val="Основной шрифт абзаца"/>
    <w:next w:val="Основнойшрифтабзаца"/>
    <w:autoRedefine w:val="0"/>
    <w:hidden w:val="0"/>
    <w:qFormat w:val="1"/>
    <w:rPr>
      <w:w w:val="100"/>
      <w:position w:val="-1"/>
      <w:effect w:val="none"/>
      <w:vertAlign w:val="baseline"/>
      <w:cs w:val="0"/>
      <w:em w:val="none"/>
      <w:lang/>
    </w:rPr>
  </w:style>
  <w:style w:type="table" w:styleId="Обычнаятаблица">
    <w:name w:val="Обычная таблица"/>
    <w:next w:val="Обычнаятаблица"/>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Нетсписка">
    <w:name w:val="Нет списка"/>
    <w:next w:val="Нетсписка"/>
    <w:autoRedefine w:val="0"/>
    <w:hidden w:val="0"/>
    <w:qFormat w:val="1"/>
    <w:pPr>
      <w:suppressAutoHyphens w:val="1"/>
      <w:spacing w:line="1" w:lineRule="atLeast"/>
      <w:ind w:leftChars="-1" w:rightChars="0" w:firstLineChars="-1"/>
      <w:textDirection w:val="btLr"/>
      <w:textAlignment w:val="top"/>
      <w:outlineLvl w:val="0"/>
    </w:pPr>
  </w:style>
  <w:style w:type="character" w:styleId="Заголовок1Знак">
    <w:name w:val="Заголовок 1 Знак"/>
    <w:next w:val="Заголовок1Знак"/>
    <w:autoRedefine w:val="0"/>
    <w:hidden w:val="0"/>
    <w:qFormat w:val="0"/>
    <w:rPr>
      <w:rFonts w:ascii="Times New Roman" w:cs="Times New Roman" w:eastAsia="Times New Roman" w:hAnsi="Times New Roman"/>
      <w:b w:val="1"/>
      <w:bCs w:val="1"/>
      <w:w w:val="100"/>
      <w:kern w:val="36"/>
      <w:position w:val="-1"/>
      <w:sz w:val="48"/>
      <w:szCs w:val="48"/>
      <w:effect w:val="none"/>
      <w:vertAlign w:val="baseline"/>
      <w:cs w:val="0"/>
      <w:em w:val="none"/>
      <w:lang w:eastAsia="uk-UA"/>
    </w:rPr>
  </w:style>
  <w:style w:type="paragraph" w:styleId="Обычный(веб)">
    <w:name w:val="Обычный (веб)"/>
    <w:basedOn w:val="Обычный"/>
    <w:next w:val="Обычный(веб)"/>
    <w:autoRedefine w:val="0"/>
    <w:hidden w:val="0"/>
    <w:qFormat w:val="1"/>
    <w:pPr>
      <w:suppressAutoHyphens w:val="1"/>
      <w:spacing w:after="100" w:afterAutospacing="1" w:before="100" w:beforeAutospacing="1" w:line="240" w:lineRule="auto"/>
      <w:ind w:leftChars="-1" w:rightChars="0" w:firstLineChars="-1"/>
      <w:textDirection w:val="btLr"/>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uk-UA" w:val="uk-UA"/>
    </w:rPr>
  </w:style>
  <w:style w:type="paragraph" w:styleId="Текствыноски">
    <w:name w:val="Текст выноски"/>
    <w:basedOn w:val="Обычный"/>
    <w:next w:val="Текствыноски"/>
    <w:autoRedefine w:val="0"/>
    <w:hidden w:val="0"/>
    <w:qFormat w:val="1"/>
    <w:pPr>
      <w:suppressAutoHyphens w:val="1"/>
      <w:spacing w:after="0" w:line="240" w:lineRule="auto"/>
      <w:ind w:leftChars="-1" w:rightChars="0" w:firstLineChars="-1"/>
      <w:textDirection w:val="btLr"/>
      <w:textAlignment w:val="top"/>
      <w:outlineLvl w:val="0"/>
    </w:pPr>
    <w:rPr>
      <w:rFonts w:ascii="Tahoma" w:cs="Tahoma" w:hAnsi="Tahoma"/>
      <w:w w:val="100"/>
      <w:position w:val="-1"/>
      <w:sz w:val="16"/>
      <w:szCs w:val="16"/>
      <w:effect w:val="none"/>
      <w:vertAlign w:val="baseline"/>
      <w:cs w:val="0"/>
      <w:em w:val="none"/>
      <w:lang w:bidi="ar-SA" w:eastAsia="en-US" w:val="uk-UA"/>
    </w:rPr>
  </w:style>
  <w:style w:type="character" w:styleId="ТекствыноскиЗнак">
    <w:name w:val="Текст выноски Знак"/>
    <w:next w:val="ТекствыноскиЗнак"/>
    <w:autoRedefine w:val="0"/>
    <w:hidden w:val="0"/>
    <w:qFormat w:val="0"/>
    <w:rPr>
      <w:rFonts w:ascii="Tahoma" w:cs="Tahoma" w:hAnsi="Tahoma"/>
      <w:w w:val="100"/>
      <w:position w:val="-1"/>
      <w:sz w:val="16"/>
      <w:szCs w:val="16"/>
      <w:effect w:val="none"/>
      <w:vertAlign w:val="baseline"/>
      <w:cs w:val="0"/>
      <w:em w:val="none"/>
      <w:lang/>
    </w:rPr>
  </w:style>
  <w:style w:type="paragraph" w:styleId="Абзацсписка">
    <w:name w:val="Абзац списка"/>
    <w:basedOn w:val="Обычный"/>
    <w:next w:val="Абзацсписка"/>
    <w:autoRedefine w:val="0"/>
    <w:hidden w:val="0"/>
    <w:qFormat w:val="0"/>
    <w:pPr>
      <w:suppressAutoHyphens w:val="1"/>
      <w:spacing w:after="200" w:line="276" w:lineRule="auto"/>
      <w:ind w:left="720" w:leftChars="-1" w:rightChars="0" w:firstLineChars="-1"/>
      <w:contextualSpacing w:val="1"/>
      <w:textDirection w:val="btLr"/>
      <w:textAlignment w:val="top"/>
      <w:outlineLvl w:val="0"/>
    </w:pPr>
    <w:rPr>
      <w:w w:val="100"/>
      <w:position w:val="-1"/>
      <w:sz w:val="22"/>
      <w:szCs w:val="22"/>
      <w:effect w:val="none"/>
      <w:vertAlign w:val="baseline"/>
      <w:cs w:val="0"/>
      <w:em w:val="none"/>
      <w:lang w:bidi="ar-SA" w:eastAsia="en-US" w:val="uk-UA"/>
    </w:rPr>
  </w:style>
  <w:style w:type="paragraph" w:styleId="Безинтервала">
    <w:name w:val="Без интервала"/>
    <w:next w:val="Безинтервала"/>
    <w:autoRedefine w:val="0"/>
    <w:hidden w:val="0"/>
    <w:qFormat w:val="0"/>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ru-RU" w:val="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https://zakon.rada.gov.ua/laws/show/329-1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S1cXGYQJ4gxcf9rOa+r0HWOg5g==">CgMxLjAyCGguZ2pkZ3hzOAByITExR0JVTTEzOWtGN2tDLTEtMFc5Uk85YjZhSWhTU3dORQ==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2023-07-21T07:50:00Z</dcterms:created>
  <dc:creator>Ekv</dc:creator>
</cp:coreProperties>
</file>

<file path=docProps/custom.xml><?xml version="1.0" encoding="utf-8"?>
<Properties xmlns="http://schemas.openxmlformats.org/officeDocument/2006/custom-properties" xmlns:vt="http://schemas.openxmlformats.org/officeDocument/2006/docPropsVTypes"/>
</file>